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C36716" w:rsidRDefault="00C36716" w:rsidP="00C36716">
      <w:pPr>
        <w:jc w:val="center"/>
        <w:rPr>
          <w:rFonts w:cstheme="minorHAnsi"/>
          <w:b/>
          <w:i/>
          <w:color w:val="0D0D0D" w:themeColor="text1" w:themeTint="F2"/>
          <w:sz w:val="40"/>
          <w:szCs w:val="40"/>
        </w:rPr>
      </w:pPr>
      <w:bookmarkStart w:id="0" w:name="_GoBack"/>
      <w:r>
        <w:rPr>
          <w:rFonts w:cstheme="minorHAnsi"/>
          <w:b/>
          <w:i/>
          <w:color w:val="0D0D0D" w:themeColor="text1" w:themeTint="F2"/>
          <w:sz w:val="40"/>
          <w:szCs w:val="40"/>
        </w:rPr>
        <w:t xml:space="preserve">PREPA EN LÍNEA-SEP </w:t>
      </w:r>
    </w:p>
    <w:p w:rsidR="00C36716" w:rsidRPr="00607218" w:rsidRDefault="00C36716" w:rsidP="00C36716">
      <w:pPr>
        <w:jc w:val="center"/>
        <w:rPr>
          <w:rFonts w:cstheme="minorHAnsi"/>
          <w:b/>
          <w:i/>
          <w:sz w:val="36"/>
          <w:szCs w:val="36"/>
        </w:rPr>
      </w:pPr>
      <w:r>
        <w:rPr>
          <w:rFonts w:cstheme="minorHAnsi"/>
          <w:b/>
          <w:i/>
          <w:sz w:val="36"/>
          <w:szCs w:val="36"/>
        </w:rPr>
        <w:t>CUARTA GENERACIÓ</w:t>
      </w:r>
      <w:r w:rsidRPr="00607218">
        <w:rPr>
          <w:rFonts w:cstheme="minorHAnsi"/>
          <w:b/>
          <w:i/>
          <w:sz w:val="36"/>
          <w:szCs w:val="36"/>
        </w:rPr>
        <w:t>N</w:t>
      </w:r>
    </w:p>
    <w:p w:rsidR="00C36716" w:rsidRDefault="00C36716" w:rsidP="00C36716">
      <w:pPr>
        <w:jc w:val="center"/>
        <w:rPr>
          <w:rFonts w:cstheme="minorHAnsi"/>
          <w:b/>
          <w:i/>
          <w:color w:val="385623" w:themeColor="accent6" w:themeShade="80"/>
          <w:sz w:val="32"/>
          <w:szCs w:val="32"/>
        </w:rPr>
      </w:pPr>
      <w:r>
        <w:rPr>
          <w:noProof/>
          <w:lang w:eastAsia="es-MX"/>
        </w:rPr>
        <w:drawing>
          <wp:anchor distT="0" distB="0" distL="114300" distR="114300" simplePos="0" relativeHeight="251660288" behindDoc="0" locked="0" layoutInCell="1" allowOverlap="1" wp14:anchorId="1B60FFB7" wp14:editId="733ECA5F">
            <wp:simplePos x="0" y="0"/>
            <wp:positionH relativeFrom="margin">
              <wp:posOffset>4754880</wp:posOffset>
            </wp:positionH>
            <wp:positionV relativeFrom="paragraph">
              <wp:posOffset>165735</wp:posOffset>
            </wp:positionV>
            <wp:extent cx="1369060" cy="1600200"/>
            <wp:effectExtent l="38100" t="38100" r="40640" b="38100"/>
            <wp:wrapSquare wrapText="bothSides"/>
            <wp:docPr id="3" name="Imagen 3" descr="C:\Users\FRANCISCO\AppData\Local\Microsoft\Windows\INetCache\Content.Word\DSC0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ISCO\AppData\Local\Microsoft\Windows\INetCache\Content.Word\DSC0002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436" t="8120" r="18590"/>
                    <a:stretch/>
                  </pic:blipFill>
                  <pic:spPr bwMode="auto">
                    <a:xfrm>
                      <a:off x="0" y="0"/>
                      <a:ext cx="1369060" cy="160020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szCs w:val="32"/>
          <w:lang w:eastAsia="es-MX"/>
        </w:rPr>
        <w:drawing>
          <wp:anchor distT="0" distB="0" distL="114300" distR="114300" simplePos="0" relativeHeight="251659264" behindDoc="0" locked="0" layoutInCell="1" allowOverlap="1" wp14:anchorId="4AE695DF" wp14:editId="0B10737E">
            <wp:simplePos x="0" y="0"/>
            <wp:positionH relativeFrom="margin">
              <wp:align>left</wp:align>
            </wp:positionH>
            <wp:positionV relativeFrom="paragraph">
              <wp:posOffset>73025</wp:posOffset>
            </wp:positionV>
            <wp:extent cx="2058942" cy="1562100"/>
            <wp:effectExtent l="57150" t="57150" r="55880" b="571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P-Prepa-en-Línea.jpg-.jpg"/>
                    <pic:cNvPicPr/>
                  </pic:nvPicPr>
                  <pic:blipFill>
                    <a:blip r:embed="rId8">
                      <a:extLst>
                        <a:ext uri="{28A0092B-C50C-407E-A947-70E740481C1C}">
                          <a14:useLocalDpi xmlns:a14="http://schemas.microsoft.com/office/drawing/2010/main" val="0"/>
                        </a:ext>
                      </a:extLst>
                    </a:blip>
                    <a:stretch>
                      <a:fillRect/>
                    </a:stretch>
                  </pic:blipFill>
                  <pic:spPr>
                    <a:xfrm>
                      <a:off x="0" y="0"/>
                      <a:ext cx="2058942" cy="1562100"/>
                    </a:xfrm>
                    <a:prstGeom prst="roundRect">
                      <a:avLst>
                        <a:gd name="adj" fmla="val 8594"/>
                      </a:avLst>
                    </a:prstGeom>
                    <a:solidFill>
                      <a:srgbClr val="FFFFFF">
                        <a:shade val="85000"/>
                      </a:srgbClr>
                    </a:solidFill>
                    <a:ln w="28575">
                      <a:solidFill>
                        <a:schemeClr val="tx1"/>
                      </a:solidFill>
                    </a:ln>
                    <a:effectLst/>
                    <a:scene3d>
                      <a:camera prst="orthographicFront"/>
                      <a:lightRig rig="threePt" dir="t"/>
                    </a:scene3d>
                    <a:sp3d>
                      <a:bevelT prst="slope"/>
                    </a:sp3d>
                  </pic:spPr>
                </pic:pic>
              </a:graphicData>
            </a:graphic>
            <wp14:sizeRelH relativeFrom="page">
              <wp14:pctWidth>0</wp14:pctWidth>
            </wp14:sizeRelH>
            <wp14:sizeRelV relativeFrom="page">
              <wp14:pctHeight>0</wp14:pctHeight>
            </wp14:sizeRelV>
          </wp:anchor>
        </w:drawing>
      </w:r>
      <w:r>
        <w:rPr>
          <w:rFonts w:cstheme="minorHAnsi"/>
          <w:b/>
          <w:i/>
          <w:color w:val="385623" w:themeColor="accent6" w:themeShade="80"/>
          <w:sz w:val="32"/>
          <w:szCs w:val="32"/>
        </w:rPr>
        <w:t xml:space="preserve">                                             CAMPUS 2</w:t>
      </w:r>
    </w:p>
    <w:p w:rsidR="00C36716" w:rsidRPr="00F1730B" w:rsidRDefault="00C36716" w:rsidP="00C36716">
      <w:pPr>
        <w:jc w:val="center"/>
        <w:rPr>
          <w:rFonts w:cstheme="minorHAnsi"/>
          <w:b/>
          <w:i/>
          <w:color w:val="385623" w:themeColor="accent6" w:themeShade="80"/>
          <w:sz w:val="36"/>
          <w:szCs w:val="36"/>
        </w:rPr>
      </w:pPr>
      <w:r>
        <w:rPr>
          <w:rFonts w:cstheme="minorHAnsi"/>
          <w:b/>
          <w:i/>
          <w:color w:val="385623" w:themeColor="accent6" w:themeShade="80"/>
          <w:sz w:val="36"/>
          <w:szCs w:val="36"/>
        </w:rPr>
        <w:t xml:space="preserve">                                        GRUPO G4-20              </w:t>
      </w:r>
    </w:p>
    <w:p w:rsidR="00C36716" w:rsidRDefault="00C36716" w:rsidP="00C36716">
      <w:pPr>
        <w:jc w:val="center"/>
        <w:rPr>
          <w:rFonts w:cstheme="minorHAnsi"/>
          <w:b/>
          <w:i/>
          <w:color w:val="70AD47" w:themeColor="accent6"/>
          <w:sz w:val="32"/>
          <w:szCs w:val="32"/>
        </w:rPr>
      </w:pPr>
      <w:r>
        <w:rPr>
          <w:rFonts w:cstheme="minorHAnsi"/>
          <w:b/>
          <w:i/>
          <w:color w:val="70AD47" w:themeColor="accent6"/>
          <w:sz w:val="32"/>
          <w:szCs w:val="32"/>
        </w:rPr>
        <w:t xml:space="preserve">                                              MÓDULO 23</w:t>
      </w:r>
    </w:p>
    <w:p w:rsidR="00C36716" w:rsidRDefault="00C36716" w:rsidP="00C36716">
      <w:pPr>
        <w:jc w:val="center"/>
        <w:rPr>
          <w:rFonts w:cstheme="minorHAnsi"/>
          <w:b/>
          <w:i/>
          <w:color w:val="70AD47" w:themeColor="accent6"/>
          <w:sz w:val="28"/>
          <w:szCs w:val="28"/>
        </w:rPr>
      </w:pPr>
      <w:r>
        <w:rPr>
          <w:rFonts w:cstheme="minorHAnsi"/>
          <w:b/>
          <w:i/>
          <w:color w:val="70AD47" w:themeColor="accent6"/>
          <w:sz w:val="28"/>
          <w:szCs w:val="28"/>
        </w:rPr>
        <w:t xml:space="preserve">                            </w:t>
      </w:r>
      <w:r w:rsidR="007234E3">
        <w:rPr>
          <w:rFonts w:cstheme="minorHAnsi"/>
          <w:b/>
          <w:i/>
          <w:color w:val="70AD47" w:themeColor="accent6"/>
          <w:sz w:val="28"/>
          <w:szCs w:val="28"/>
        </w:rPr>
        <w:t xml:space="preserve">                        SEMANA </w:t>
      </w:r>
      <w:r>
        <w:rPr>
          <w:rFonts w:cstheme="minorHAnsi"/>
          <w:b/>
          <w:i/>
          <w:color w:val="70AD47" w:themeColor="accent6"/>
          <w:sz w:val="28"/>
          <w:szCs w:val="28"/>
        </w:rPr>
        <w:t>3</w:t>
      </w:r>
    </w:p>
    <w:p w:rsidR="00C36716" w:rsidRDefault="00C36716" w:rsidP="00C36716">
      <w:pPr>
        <w:pStyle w:val="Ttulo1"/>
        <w:jc w:val="center"/>
        <w:rPr>
          <w:rFonts w:asciiTheme="minorHAnsi" w:hAnsiTheme="minorHAnsi" w:cstheme="minorHAnsi"/>
          <w:b/>
          <w:color w:val="833C0B" w:themeColor="accent2" w:themeShade="80"/>
          <w:sz w:val="36"/>
          <w:szCs w:val="36"/>
        </w:rPr>
      </w:pPr>
      <w:r>
        <w:rPr>
          <w:rFonts w:asciiTheme="minorHAnsi" w:hAnsiTheme="minorHAnsi" w:cstheme="minorHAnsi"/>
          <w:b/>
          <w:color w:val="833C0B" w:themeColor="accent2" w:themeShade="80"/>
          <w:sz w:val="36"/>
          <w:szCs w:val="36"/>
        </w:rPr>
        <w:t xml:space="preserve">                                        Actividad 7</w:t>
      </w:r>
    </w:p>
    <w:p w:rsidR="00C36716" w:rsidRPr="0058634A" w:rsidRDefault="00C36716" w:rsidP="00C36716">
      <w:pPr>
        <w:pStyle w:val="Ttulo2"/>
        <w:jc w:val="center"/>
        <w:rPr>
          <w:color w:val="833C0B" w:themeColor="accent2" w:themeShade="80"/>
        </w:rPr>
      </w:pPr>
      <w:r w:rsidRPr="0058634A">
        <w:rPr>
          <w:rFonts w:asciiTheme="minorHAnsi" w:hAnsiTheme="minorHAnsi" w:cstheme="minorHAnsi"/>
          <w:color w:val="833C0B" w:themeColor="accent2" w:themeShade="80"/>
        </w:rPr>
        <w:t>“</w:t>
      </w:r>
      <w:r w:rsidRPr="00C36716">
        <w:rPr>
          <w:color w:val="833C0B" w:themeColor="accent2" w:themeShade="80"/>
        </w:rPr>
        <w:t>Fase 7: Control. Medir y corregir</w:t>
      </w:r>
      <w:r w:rsidRPr="0058634A">
        <w:rPr>
          <w:rFonts w:asciiTheme="minorHAnsi" w:hAnsiTheme="minorHAnsi" w:cstheme="minorHAnsi"/>
          <w:color w:val="833C0B" w:themeColor="accent2" w:themeShade="80"/>
        </w:rPr>
        <w:t>”</w:t>
      </w:r>
    </w:p>
    <w:p w:rsidR="00C36716" w:rsidRDefault="00C36716" w:rsidP="00C36716">
      <w:pPr>
        <w:pStyle w:val="Ttulo2"/>
        <w:spacing w:after="0" w:afterAutospacing="0"/>
        <w:jc w:val="center"/>
        <w:rPr>
          <w:rFonts w:asciiTheme="minorHAnsi" w:hAnsiTheme="minorHAnsi" w:cstheme="minorHAnsi"/>
          <w:color w:val="833C0B" w:themeColor="accent2" w:themeShade="80"/>
        </w:rPr>
      </w:pPr>
      <w:r>
        <w:rPr>
          <w:rFonts w:asciiTheme="minorHAnsi" w:hAnsiTheme="minorHAnsi" w:cstheme="minorHAnsi"/>
          <w:i/>
          <w:color w:val="1F3864" w:themeColor="accent5" w:themeShade="80"/>
          <w:sz w:val="28"/>
          <w:szCs w:val="28"/>
        </w:rPr>
        <w:t>Facilitador:</w:t>
      </w:r>
    </w:p>
    <w:p w:rsidR="00C36716" w:rsidRPr="00621EF9" w:rsidRDefault="00C36716" w:rsidP="00C36716">
      <w:pPr>
        <w:spacing w:after="0"/>
        <w:jc w:val="center"/>
        <w:rPr>
          <w:b/>
          <w:color w:val="1F3864" w:themeColor="accent5" w:themeShade="80"/>
          <w:sz w:val="28"/>
          <w:szCs w:val="28"/>
        </w:rPr>
      </w:pPr>
      <w:r w:rsidRPr="00496D1C">
        <w:rPr>
          <w:b/>
          <w:bCs/>
          <w:color w:val="1F3864" w:themeColor="accent5" w:themeShade="80"/>
          <w:sz w:val="28"/>
          <w:szCs w:val="28"/>
        </w:rPr>
        <w:t>LILIANA MIRANDA LUQUE</w:t>
      </w:r>
    </w:p>
    <w:p w:rsidR="00C36716" w:rsidRDefault="00C36716" w:rsidP="00C36716">
      <w:pPr>
        <w:spacing w:after="0"/>
        <w:jc w:val="center"/>
        <w:rPr>
          <w:rFonts w:cstheme="minorHAnsi"/>
          <w:b/>
          <w:i/>
          <w:color w:val="5B9BD5" w:themeColor="accent1"/>
          <w:sz w:val="24"/>
          <w:szCs w:val="24"/>
        </w:rPr>
      </w:pPr>
      <w:r>
        <w:rPr>
          <w:rFonts w:cstheme="minorHAnsi"/>
          <w:b/>
          <w:i/>
          <w:color w:val="5B9BD5" w:themeColor="accent1"/>
          <w:sz w:val="32"/>
          <w:szCs w:val="32"/>
        </w:rPr>
        <w:t>Alumno:</w:t>
      </w:r>
    </w:p>
    <w:p w:rsidR="00C36716" w:rsidRDefault="00C36716" w:rsidP="00C36716">
      <w:pPr>
        <w:spacing w:after="0"/>
        <w:jc w:val="center"/>
        <w:rPr>
          <w:rFonts w:cstheme="minorHAnsi"/>
          <w:b/>
          <w:i/>
          <w:color w:val="5B9BD5" w:themeColor="accent1"/>
          <w:sz w:val="28"/>
          <w:szCs w:val="28"/>
        </w:rPr>
      </w:pPr>
      <w:r>
        <w:rPr>
          <w:rFonts w:cstheme="minorHAnsi"/>
          <w:b/>
          <w:i/>
          <w:color w:val="5B9BD5" w:themeColor="accent1"/>
          <w:sz w:val="28"/>
          <w:szCs w:val="28"/>
        </w:rPr>
        <w:t>Francisco Hernández Morales</w:t>
      </w:r>
    </w:p>
    <w:p w:rsidR="00C36716" w:rsidRDefault="00C36716" w:rsidP="00C36716">
      <w:pPr>
        <w:spacing w:after="0"/>
        <w:jc w:val="center"/>
        <w:rPr>
          <w:rFonts w:cstheme="minorHAnsi"/>
          <w:b/>
          <w:i/>
          <w:color w:val="525252" w:themeColor="accent3" w:themeShade="80"/>
          <w:sz w:val="28"/>
          <w:szCs w:val="28"/>
        </w:rPr>
      </w:pPr>
      <w:r>
        <w:rPr>
          <w:rFonts w:cstheme="minorHAnsi"/>
          <w:b/>
          <w:i/>
          <w:color w:val="525252" w:themeColor="accent3" w:themeShade="80"/>
          <w:sz w:val="28"/>
          <w:szCs w:val="28"/>
        </w:rPr>
        <w:t>Fecha:</w:t>
      </w:r>
    </w:p>
    <w:p w:rsidR="00C36716" w:rsidRDefault="00C36716" w:rsidP="00C36716">
      <w:pPr>
        <w:spacing w:after="0"/>
        <w:jc w:val="center"/>
      </w:pPr>
      <w:r>
        <w:rPr>
          <w:rFonts w:cstheme="minorHAnsi"/>
          <w:b/>
          <w:i/>
          <w:color w:val="525252" w:themeColor="accent3" w:themeShade="80"/>
          <w:sz w:val="28"/>
          <w:szCs w:val="28"/>
        </w:rPr>
        <w:t>21</w:t>
      </w:r>
      <w:r w:rsidRPr="000615BD">
        <w:rPr>
          <w:rFonts w:cstheme="minorHAnsi"/>
          <w:b/>
          <w:i/>
          <w:color w:val="525252" w:themeColor="accent3" w:themeShade="80"/>
          <w:sz w:val="28"/>
          <w:szCs w:val="28"/>
        </w:rPr>
        <w:t xml:space="preserve"> de </w:t>
      </w:r>
      <w:r>
        <w:rPr>
          <w:rFonts w:cstheme="minorHAnsi"/>
          <w:b/>
          <w:i/>
          <w:color w:val="525252" w:themeColor="accent3" w:themeShade="80"/>
          <w:sz w:val="28"/>
          <w:szCs w:val="28"/>
        </w:rPr>
        <w:t xml:space="preserve">octubre </w:t>
      </w:r>
      <w:r w:rsidRPr="000615BD">
        <w:rPr>
          <w:rFonts w:cstheme="minorHAnsi"/>
          <w:b/>
          <w:i/>
          <w:color w:val="525252" w:themeColor="accent3" w:themeShade="80"/>
          <w:sz w:val="28"/>
          <w:szCs w:val="28"/>
        </w:rPr>
        <w:t>2017</w:t>
      </w:r>
    </w:p>
    <w:p w:rsidR="00C36716" w:rsidRDefault="00C36716" w:rsidP="00C36716">
      <w:r w:rsidRPr="00DB4B07">
        <w:rPr>
          <w:noProof/>
          <w:lang w:eastAsia="es-MX"/>
        </w:rPr>
        <w:drawing>
          <wp:anchor distT="0" distB="0" distL="114300" distR="114300" simplePos="0" relativeHeight="251661312" behindDoc="0" locked="0" layoutInCell="1" allowOverlap="1" wp14:anchorId="0D251E99" wp14:editId="64138A0E">
            <wp:simplePos x="0" y="0"/>
            <wp:positionH relativeFrom="margin">
              <wp:align>center</wp:align>
            </wp:positionH>
            <wp:positionV relativeFrom="paragraph">
              <wp:posOffset>139065</wp:posOffset>
            </wp:positionV>
            <wp:extent cx="5219700" cy="2924175"/>
            <wp:effectExtent l="0" t="0" r="0" b="9525"/>
            <wp:wrapSquare wrapText="bothSides"/>
            <wp:docPr id="2" name="Imagen 3" descr="Resultado de imagen para centros penitenciarios moderno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776150-A558-4CB6-A287-7589AA077B8F}"/>
                </a:ext>
              </a:extLst>
            </wp:docPr>
            <wp:cNvGraphicFramePr/>
            <a:graphic xmlns:a="http://schemas.openxmlformats.org/drawingml/2006/main">
              <a:graphicData uri="http://schemas.openxmlformats.org/drawingml/2006/picture">
                <pic:pic xmlns:pic="http://schemas.openxmlformats.org/drawingml/2006/picture">
                  <pic:nvPicPr>
                    <pic:cNvPr id="4" name="Imagen 3" descr="Resultado de imagen para centros penitenciarios modernos">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776150-A558-4CB6-A287-7589AA077B8F}"/>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292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716" w:rsidRDefault="00C36716" w:rsidP="00C36716"/>
    <w:p w:rsidR="00C36716" w:rsidRDefault="00C36716" w:rsidP="00C36716"/>
    <w:p w:rsidR="00C36716" w:rsidRDefault="00C36716" w:rsidP="00C36716"/>
    <w:p w:rsidR="00C36716" w:rsidRDefault="00C36716" w:rsidP="00C36716"/>
    <w:p w:rsidR="00C36716" w:rsidRDefault="00C36716" w:rsidP="00C36716"/>
    <w:p w:rsidR="00C36716" w:rsidRDefault="00C36716" w:rsidP="00C36716"/>
    <w:p w:rsidR="00C36716" w:rsidRDefault="00C36716" w:rsidP="00C36716"/>
    <w:p w:rsidR="00C36716" w:rsidRDefault="00C36716" w:rsidP="00C36716"/>
    <w:p w:rsidR="00C36716" w:rsidRDefault="00C36716" w:rsidP="00C36716"/>
    <w:p w:rsidR="00C36716" w:rsidRDefault="00C36716" w:rsidP="00C36716"/>
    <w:p w:rsidR="00C36716" w:rsidRDefault="00C36716" w:rsidP="00C36716">
      <w:pPr>
        <w:jc w:val="center"/>
        <w:rPr>
          <w:b/>
          <w:bCs/>
          <w:sz w:val="28"/>
          <w:szCs w:val="28"/>
        </w:rPr>
      </w:pPr>
      <w:r w:rsidRPr="00DB4B07">
        <w:rPr>
          <w:b/>
          <w:bCs/>
          <w:sz w:val="28"/>
          <w:szCs w:val="28"/>
        </w:rPr>
        <w:t>¡Por un centro de readaptación social digno y educativo!</w:t>
      </w:r>
    </w:p>
    <w:p w:rsidR="001E45CA" w:rsidRDefault="001E45CA" w:rsidP="001E45CA"/>
    <w:bookmarkEnd w:id="0"/>
    <w:p w:rsidR="001E45CA" w:rsidRDefault="001E45CA" w:rsidP="001E45CA">
      <w:pPr>
        <w:jc w:val="both"/>
        <w:rPr>
          <w:sz w:val="24"/>
        </w:rPr>
      </w:pPr>
      <w:r w:rsidRPr="007A6426">
        <w:rPr>
          <w:sz w:val="24"/>
        </w:rPr>
        <w:lastRenderedPageBreak/>
        <w:t>Mi proyecto trata de la reubicación del centro de rehabilitación social de Pachuca, Hidalgo. Uno de los problemas que existe en mi comunidad es el peligro que representa la fuga de reos ya que, estos buscan refugio en las casas cercanas, lo que pone en peligro a las familias llegando incluso a privar de la vida a las personas que habitan la casa, esto lo hacen para proteger su identidad; en otras ocasiones violan y roban para tener recursos y continuar su huida, el despliegue de autos policiacos el allanamiento por parte de los elementos por encontrar a los fugitivos pone en riesgo a los vecinos que si por alguna razón algún reo es hallado en su domicilio es arraigado por presunción de cómplice y muchas ocasiones no se cuenta con recursos para hacer frente a una situación de esta magnitud.</w:t>
      </w:r>
    </w:p>
    <w:p w:rsidR="001E45CA" w:rsidRPr="007A6426" w:rsidRDefault="001E45CA" w:rsidP="001E45CA">
      <w:pPr>
        <w:jc w:val="both"/>
        <w:rPr>
          <w:sz w:val="24"/>
        </w:rPr>
      </w:pPr>
    </w:p>
    <w:p w:rsidR="001E45CA" w:rsidRPr="007A6426" w:rsidRDefault="001E45CA" w:rsidP="001E45CA">
      <w:pPr>
        <w:jc w:val="both"/>
        <w:rPr>
          <w:sz w:val="24"/>
        </w:rPr>
      </w:pPr>
      <w:r w:rsidRPr="007A6426">
        <w:rPr>
          <w:sz w:val="24"/>
        </w:rPr>
        <w:t>Quiero participar en atender esta situación porque, en las afueras de este centro penitenciario hay mucha gente que espera ver a sus familiares o amigos, pero bajo este pretexto también se hayan personas ajenas a los internos que buscan extorsionar a los familiares, argumentando que conocen el sistema y pueden sacar en libertad a algún reo; al haber muchas personas y no haber servicios sanitarios algunos hacen sus necesidades en la banqueta ,generan basura, y el vocabulario que en su mayoría usan es altisonante, y por ahí transitan los padres de familia con sus niños o los niños solos ya que es paso obligado para llegar a las escuelas y cuando hay algún operativo por situaciones de conflictos internos o fugas; las personas que transitan en la calle así como las que están en sus viviendas están en peligro.</w:t>
      </w:r>
    </w:p>
    <w:p w:rsidR="001E45CA" w:rsidRDefault="001E45CA" w:rsidP="001E45CA">
      <w:pPr>
        <w:rPr>
          <w:b/>
          <w:bCs/>
          <w:sz w:val="28"/>
          <w:szCs w:val="28"/>
        </w:rPr>
      </w:pPr>
    </w:p>
    <w:tbl>
      <w:tblPr>
        <w:tblStyle w:val="Tabladecuadrcula5oscura-nfasis2"/>
        <w:tblW w:w="10175" w:type="dxa"/>
        <w:tblLook w:val="04A0" w:firstRow="1" w:lastRow="0" w:firstColumn="1" w:lastColumn="0" w:noHBand="0" w:noVBand="1"/>
      </w:tblPr>
      <w:tblGrid>
        <w:gridCol w:w="3391"/>
        <w:gridCol w:w="3392"/>
        <w:gridCol w:w="3392"/>
      </w:tblGrid>
      <w:tr w:rsidR="001E45CA" w:rsidRPr="00D7650A" w:rsidTr="00D7650A">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391" w:type="dxa"/>
          </w:tcPr>
          <w:p w:rsidR="001E45CA" w:rsidRPr="00D7650A" w:rsidRDefault="001E45CA" w:rsidP="002120EA">
            <w:pPr>
              <w:rPr>
                <w:sz w:val="24"/>
              </w:rPr>
            </w:pPr>
            <w:r w:rsidRPr="00D7650A">
              <w:rPr>
                <w:sz w:val="24"/>
              </w:rPr>
              <w:t>Descripción de escenarios</w:t>
            </w:r>
          </w:p>
        </w:tc>
        <w:tc>
          <w:tcPr>
            <w:tcW w:w="3392" w:type="dxa"/>
          </w:tcPr>
          <w:p w:rsidR="001E45CA" w:rsidRPr="00D7650A" w:rsidRDefault="001E45CA" w:rsidP="002120EA">
            <w:pPr>
              <w:cnfStyle w:val="100000000000" w:firstRow="1" w:lastRow="0" w:firstColumn="0" w:lastColumn="0" w:oddVBand="0" w:evenVBand="0" w:oddHBand="0" w:evenHBand="0" w:firstRowFirstColumn="0" w:firstRowLastColumn="0" w:lastRowFirstColumn="0" w:lastRowLastColumn="0"/>
              <w:rPr>
                <w:sz w:val="24"/>
              </w:rPr>
            </w:pPr>
            <w:r w:rsidRPr="00D7650A">
              <w:rPr>
                <w:sz w:val="24"/>
              </w:rPr>
              <w:t>Propuesta de solución</w:t>
            </w:r>
          </w:p>
        </w:tc>
        <w:tc>
          <w:tcPr>
            <w:tcW w:w="3392" w:type="dxa"/>
          </w:tcPr>
          <w:p w:rsidR="001E45CA" w:rsidRPr="00D7650A" w:rsidRDefault="001E45CA" w:rsidP="002120EA">
            <w:pPr>
              <w:cnfStyle w:val="100000000000" w:firstRow="1" w:lastRow="0" w:firstColumn="0" w:lastColumn="0" w:oddVBand="0" w:evenVBand="0" w:oddHBand="0" w:evenHBand="0" w:firstRowFirstColumn="0" w:firstRowLastColumn="0" w:lastRowFirstColumn="0" w:lastRowLastColumn="0"/>
              <w:rPr>
                <w:sz w:val="24"/>
              </w:rPr>
            </w:pPr>
            <w:r w:rsidRPr="00D7650A">
              <w:rPr>
                <w:sz w:val="24"/>
              </w:rPr>
              <w:t>Acciones</w:t>
            </w:r>
          </w:p>
        </w:tc>
      </w:tr>
      <w:tr w:rsidR="001E45CA" w:rsidRPr="00E54DF8" w:rsidTr="00D7650A">
        <w:trPr>
          <w:cnfStyle w:val="000000100000" w:firstRow="0" w:lastRow="0" w:firstColumn="0" w:lastColumn="0" w:oddVBand="0" w:evenVBand="0" w:oddHBand="1" w:evenHBand="0" w:firstRowFirstColumn="0" w:firstRowLastColumn="0" w:lastRowFirstColumn="0" w:lastRowLastColumn="0"/>
          <w:trHeight w:val="2033"/>
        </w:trPr>
        <w:tc>
          <w:tcPr>
            <w:cnfStyle w:val="001000000000" w:firstRow="0" w:lastRow="0" w:firstColumn="1" w:lastColumn="0" w:oddVBand="0" w:evenVBand="0" w:oddHBand="0" w:evenHBand="0" w:firstRowFirstColumn="0" w:firstRowLastColumn="0" w:lastRowFirstColumn="0" w:lastRowLastColumn="0"/>
            <w:tcW w:w="3391" w:type="dxa"/>
          </w:tcPr>
          <w:p w:rsidR="001E45CA" w:rsidRPr="00D7650A" w:rsidRDefault="001E45CA" w:rsidP="002120EA">
            <w:pPr>
              <w:rPr>
                <w:sz w:val="24"/>
              </w:rPr>
            </w:pPr>
            <w:r w:rsidRPr="00D7650A">
              <w:rPr>
                <w:sz w:val="24"/>
              </w:rPr>
              <w:t>El  mejor</w:t>
            </w:r>
          </w:p>
          <w:p w:rsidR="006F408C" w:rsidRPr="00E54DF8" w:rsidRDefault="006F408C" w:rsidP="006F408C">
            <w:pPr>
              <w:jc w:val="both"/>
              <w:rPr>
                <w:sz w:val="24"/>
              </w:rPr>
            </w:pPr>
          </w:p>
          <w:p w:rsidR="001E45CA" w:rsidRPr="00D7650A" w:rsidRDefault="001E45CA" w:rsidP="006F408C">
            <w:pPr>
              <w:jc w:val="both"/>
              <w:rPr>
                <w:b w:val="0"/>
                <w:sz w:val="24"/>
              </w:rPr>
            </w:pPr>
            <w:r w:rsidRPr="00D7650A">
              <w:rPr>
                <w:b w:val="0"/>
                <w:sz w:val="24"/>
              </w:rPr>
              <w:t xml:space="preserve">Lograr </w:t>
            </w:r>
            <w:r w:rsidR="00FE122B" w:rsidRPr="00D7650A">
              <w:rPr>
                <w:b w:val="0"/>
                <w:sz w:val="24"/>
              </w:rPr>
              <w:t>que las autoridades acepten la reubicación del Centro de Readaptación social de Pachuca, Hidalgo</w:t>
            </w:r>
            <w:r w:rsidR="00F35D61" w:rsidRPr="00D7650A">
              <w:rPr>
                <w:b w:val="0"/>
                <w:sz w:val="24"/>
              </w:rPr>
              <w:t>.</w:t>
            </w:r>
          </w:p>
        </w:tc>
        <w:tc>
          <w:tcPr>
            <w:tcW w:w="3392" w:type="dxa"/>
          </w:tcPr>
          <w:p w:rsidR="001E45CA" w:rsidRPr="00E54DF8" w:rsidRDefault="001E45CA" w:rsidP="002120EA">
            <w:pPr>
              <w:cnfStyle w:val="000000100000" w:firstRow="0" w:lastRow="0" w:firstColumn="0" w:lastColumn="0" w:oddVBand="0" w:evenVBand="0" w:oddHBand="1" w:evenHBand="0" w:firstRowFirstColumn="0" w:firstRowLastColumn="0" w:lastRowFirstColumn="0" w:lastRowLastColumn="0"/>
              <w:rPr>
                <w:sz w:val="24"/>
              </w:rPr>
            </w:pPr>
          </w:p>
          <w:p w:rsidR="00EA25DD" w:rsidRDefault="00EA25DD" w:rsidP="00C50A84">
            <w:pPr>
              <w:jc w:val="both"/>
              <w:cnfStyle w:val="000000100000" w:firstRow="0" w:lastRow="0" w:firstColumn="0" w:lastColumn="0" w:oddVBand="0" w:evenVBand="0" w:oddHBand="1" w:evenHBand="0" w:firstRowFirstColumn="0" w:firstRowLastColumn="0" w:lastRowFirstColumn="0" w:lastRowLastColumn="0"/>
              <w:rPr>
                <w:sz w:val="24"/>
              </w:rPr>
            </w:pPr>
          </w:p>
          <w:p w:rsidR="006F408C" w:rsidRPr="00E54DF8" w:rsidRDefault="006F408C" w:rsidP="00C50A84">
            <w:pPr>
              <w:jc w:val="both"/>
              <w:cnfStyle w:val="000000100000" w:firstRow="0" w:lastRow="0" w:firstColumn="0" w:lastColumn="0" w:oddVBand="0" w:evenVBand="0" w:oddHBand="1" w:evenHBand="0" w:firstRowFirstColumn="0" w:firstRowLastColumn="0" w:lastRowFirstColumn="0" w:lastRowLastColumn="0"/>
              <w:rPr>
                <w:sz w:val="24"/>
              </w:rPr>
            </w:pPr>
            <w:r w:rsidRPr="00E54DF8">
              <w:rPr>
                <w:sz w:val="24"/>
              </w:rPr>
              <w:t>Con la reubicación se dará a los internos mejores instalaciones, así como medidas de segu</w:t>
            </w:r>
            <w:r w:rsidR="00C50A84" w:rsidRPr="00E54DF8">
              <w:rPr>
                <w:sz w:val="24"/>
              </w:rPr>
              <w:t>r</w:t>
            </w:r>
            <w:r w:rsidRPr="00E54DF8">
              <w:rPr>
                <w:sz w:val="24"/>
              </w:rPr>
              <w:t>idad y los vecinos tendrán mayor tranquilidad</w:t>
            </w:r>
            <w:r w:rsidR="00F35D61">
              <w:rPr>
                <w:sz w:val="24"/>
              </w:rPr>
              <w:t>.</w:t>
            </w:r>
          </w:p>
        </w:tc>
        <w:tc>
          <w:tcPr>
            <w:tcW w:w="3392" w:type="dxa"/>
          </w:tcPr>
          <w:p w:rsidR="001E45CA" w:rsidRDefault="001E45CA" w:rsidP="002120EA">
            <w:pPr>
              <w:cnfStyle w:val="000000100000" w:firstRow="0" w:lastRow="0" w:firstColumn="0" w:lastColumn="0" w:oddVBand="0" w:evenVBand="0" w:oddHBand="1" w:evenHBand="0" w:firstRowFirstColumn="0" w:firstRowLastColumn="0" w:lastRowFirstColumn="0" w:lastRowLastColumn="0"/>
              <w:rPr>
                <w:b/>
                <w:sz w:val="24"/>
              </w:rPr>
            </w:pPr>
            <w:r w:rsidRPr="00E54DF8">
              <w:rPr>
                <w:b/>
                <w:sz w:val="24"/>
              </w:rPr>
              <w:t>¿Cómo puedo mantener el desarrollo del proyecto así?</w:t>
            </w:r>
          </w:p>
          <w:p w:rsidR="00E54DF8" w:rsidRPr="00E54DF8" w:rsidRDefault="00E54DF8" w:rsidP="002120EA">
            <w:pPr>
              <w:cnfStyle w:val="000000100000" w:firstRow="0" w:lastRow="0" w:firstColumn="0" w:lastColumn="0" w:oddVBand="0" w:evenVBand="0" w:oddHBand="1" w:evenHBand="0" w:firstRowFirstColumn="0" w:firstRowLastColumn="0" w:lastRowFirstColumn="0" w:lastRowLastColumn="0"/>
              <w:rPr>
                <w:b/>
                <w:sz w:val="24"/>
              </w:rPr>
            </w:pPr>
          </w:p>
          <w:p w:rsidR="001E45CA" w:rsidRPr="00E54DF8" w:rsidRDefault="00C50A84" w:rsidP="0019333E">
            <w:pPr>
              <w:jc w:val="both"/>
              <w:cnfStyle w:val="000000100000" w:firstRow="0" w:lastRow="0" w:firstColumn="0" w:lastColumn="0" w:oddVBand="0" w:evenVBand="0" w:oddHBand="1" w:evenHBand="0" w:firstRowFirstColumn="0" w:firstRowLastColumn="0" w:lastRowFirstColumn="0" w:lastRowLastColumn="0"/>
              <w:rPr>
                <w:sz w:val="24"/>
              </w:rPr>
            </w:pPr>
            <w:r w:rsidRPr="00E54DF8">
              <w:rPr>
                <w:sz w:val="24"/>
              </w:rPr>
              <w:t>Continuando con la participación de los vecinos y la exposición de motivos ante las autoridades correspondientes</w:t>
            </w:r>
            <w:r w:rsidR="00F35D61">
              <w:rPr>
                <w:sz w:val="24"/>
              </w:rPr>
              <w:t>.</w:t>
            </w:r>
          </w:p>
        </w:tc>
      </w:tr>
      <w:tr w:rsidR="001E45CA" w:rsidRPr="00E54DF8" w:rsidTr="00D7650A">
        <w:trPr>
          <w:trHeight w:val="2618"/>
        </w:trPr>
        <w:tc>
          <w:tcPr>
            <w:cnfStyle w:val="001000000000" w:firstRow="0" w:lastRow="0" w:firstColumn="1" w:lastColumn="0" w:oddVBand="0" w:evenVBand="0" w:oddHBand="0" w:evenHBand="0" w:firstRowFirstColumn="0" w:firstRowLastColumn="0" w:lastRowFirstColumn="0" w:lastRowLastColumn="0"/>
            <w:tcW w:w="3391" w:type="dxa"/>
          </w:tcPr>
          <w:p w:rsidR="001E45CA" w:rsidRPr="00D7650A" w:rsidRDefault="001E45CA" w:rsidP="002120EA">
            <w:pPr>
              <w:rPr>
                <w:sz w:val="24"/>
              </w:rPr>
            </w:pPr>
            <w:r w:rsidRPr="00D7650A">
              <w:rPr>
                <w:sz w:val="24"/>
              </w:rPr>
              <w:t>El peor</w:t>
            </w:r>
          </w:p>
          <w:p w:rsidR="00F35D61" w:rsidRPr="00E54DF8" w:rsidRDefault="00F35D61" w:rsidP="002120EA">
            <w:pPr>
              <w:rPr>
                <w:b w:val="0"/>
                <w:sz w:val="24"/>
              </w:rPr>
            </w:pPr>
          </w:p>
          <w:p w:rsidR="001E45CA" w:rsidRPr="00D7650A" w:rsidRDefault="00F35D61" w:rsidP="00F35D61">
            <w:pPr>
              <w:jc w:val="both"/>
              <w:rPr>
                <w:b w:val="0"/>
                <w:sz w:val="24"/>
              </w:rPr>
            </w:pPr>
            <w:r w:rsidRPr="00D7650A">
              <w:rPr>
                <w:b w:val="0"/>
                <w:sz w:val="24"/>
              </w:rPr>
              <w:t>No lograr la reubicación del Centro de Readaptación social de Pachuca, Hidalgo, y continuar con la preocupación de que algo pase ya que se encuentra cerca de escuelas y negocios</w:t>
            </w:r>
            <w:r w:rsidR="00C34256" w:rsidRPr="00D7650A">
              <w:rPr>
                <w:b w:val="0"/>
                <w:sz w:val="24"/>
              </w:rPr>
              <w:t>.</w:t>
            </w:r>
          </w:p>
        </w:tc>
        <w:tc>
          <w:tcPr>
            <w:tcW w:w="3392" w:type="dxa"/>
          </w:tcPr>
          <w:p w:rsidR="00F35D61" w:rsidRDefault="00F35D61" w:rsidP="00F35D61">
            <w:pPr>
              <w:jc w:val="both"/>
              <w:cnfStyle w:val="000000000000" w:firstRow="0" w:lastRow="0" w:firstColumn="0" w:lastColumn="0" w:oddVBand="0" w:evenVBand="0" w:oddHBand="0" w:evenHBand="0" w:firstRowFirstColumn="0" w:firstRowLastColumn="0" w:lastRowFirstColumn="0" w:lastRowLastColumn="0"/>
              <w:rPr>
                <w:sz w:val="24"/>
              </w:rPr>
            </w:pPr>
          </w:p>
          <w:p w:rsidR="00F35D61" w:rsidRDefault="00F35D61" w:rsidP="00F35D61">
            <w:pPr>
              <w:jc w:val="both"/>
              <w:cnfStyle w:val="000000000000" w:firstRow="0" w:lastRow="0" w:firstColumn="0" w:lastColumn="0" w:oddVBand="0" w:evenVBand="0" w:oddHBand="0" w:evenHBand="0" w:firstRowFirstColumn="0" w:firstRowLastColumn="0" w:lastRowFirstColumn="0" w:lastRowLastColumn="0"/>
              <w:rPr>
                <w:sz w:val="24"/>
              </w:rPr>
            </w:pPr>
          </w:p>
          <w:p w:rsidR="001E45CA" w:rsidRPr="00E54DF8" w:rsidRDefault="00F35D61" w:rsidP="00F35D61">
            <w:pPr>
              <w:jc w:val="both"/>
              <w:cnfStyle w:val="000000000000" w:firstRow="0" w:lastRow="0" w:firstColumn="0" w:lastColumn="0" w:oddVBand="0" w:evenVBand="0" w:oddHBand="0" w:evenHBand="0" w:firstRowFirstColumn="0" w:firstRowLastColumn="0" w:lastRowFirstColumn="0" w:lastRowLastColumn="0"/>
              <w:rPr>
                <w:sz w:val="24"/>
              </w:rPr>
            </w:pPr>
            <w:r>
              <w:rPr>
                <w:sz w:val="24"/>
              </w:rPr>
              <w:t>Exponer de manera detallada y justificada ante las autoridades competentes, los riesgos  que implica tener este centro cerca de escuelas, y negocios</w:t>
            </w:r>
            <w:r w:rsidR="00C34256">
              <w:rPr>
                <w:sz w:val="24"/>
              </w:rPr>
              <w:t>.</w:t>
            </w:r>
          </w:p>
        </w:tc>
        <w:tc>
          <w:tcPr>
            <w:tcW w:w="3392" w:type="dxa"/>
          </w:tcPr>
          <w:p w:rsidR="001E45CA" w:rsidRPr="00E54DF8" w:rsidRDefault="001E45CA" w:rsidP="002120EA">
            <w:pPr>
              <w:cnfStyle w:val="000000000000" w:firstRow="0" w:lastRow="0" w:firstColumn="0" w:lastColumn="0" w:oddVBand="0" w:evenVBand="0" w:oddHBand="0" w:evenHBand="0" w:firstRowFirstColumn="0" w:firstRowLastColumn="0" w:lastRowFirstColumn="0" w:lastRowLastColumn="0"/>
              <w:rPr>
                <w:b/>
                <w:sz w:val="24"/>
              </w:rPr>
            </w:pPr>
            <w:r w:rsidRPr="00E54DF8">
              <w:rPr>
                <w:b/>
                <w:sz w:val="24"/>
              </w:rPr>
              <w:t>¿Cómo puedo mejorar el desarrollo del proyecto?</w:t>
            </w:r>
          </w:p>
          <w:p w:rsidR="00EA25DD" w:rsidRDefault="00EA25DD" w:rsidP="00F35D61">
            <w:pPr>
              <w:jc w:val="both"/>
              <w:cnfStyle w:val="000000000000" w:firstRow="0" w:lastRow="0" w:firstColumn="0" w:lastColumn="0" w:oddVBand="0" w:evenVBand="0" w:oddHBand="0" w:evenHBand="0" w:firstRowFirstColumn="0" w:firstRowLastColumn="0" w:lastRowFirstColumn="0" w:lastRowLastColumn="0"/>
              <w:rPr>
                <w:sz w:val="24"/>
              </w:rPr>
            </w:pPr>
          </w:p>
          <w:p w:rsidR="001E45CA" w:rsidRPr="00E54DF8" w:rsidRDefault="00F35D61" w:rsidP="00F35D61">
            <w:pPr>
              <w:jc w:val="both"/>
              <w:cnfStyle w:val="000000000000" w:firstRow="0" w:lastRow="0" w:firstColumn="0" w:lastColumn="0" w:oddVBand="0" w:evenVBand="0" w:oddHBand="0" w:evenHBand="0" w:firstRowFirstColumn="0" w:firstRowLastColumn="0" w:lastRowFirstColumn="0" w:lastRowLastColumn="0"/>
              <w:rPr>
                <w:sz w:val="24"/>
              </w:rPr>
            </w:pPr>
            <w:r>
              <w:rPr>
                <w:sz w:val="24"/>
              </w:rPr>
              <w:t>Continuando con la difusión a los vecinos del lugar y localidades colindantes, así como insistir con las autoridades respecto a los riesgos que se encuentran presentes</w:t>
            </w:r>
            <w:r w:rsidR="00C34256">
              <w:rPr>
                <w:sz w:val="24"/>
              </w:rPr>
              <w:t>.</w:t>
            </w:r>
          </w:p>
        </w:tc>
      </w:tr>
    </w:tbl>
    <w:p w:rsidR="00C36716" w:rsidRDefault="00C36716" w:rsidP="00C36716"/>
    <w:p w:rsidR="0019100E" w:rsidRDefault="0019100E" w:rsidP="00C36716"/>
    <w:p w:rsidR="00441521" w:rsidRDefault="00441521"/>
    <w:p w:rsidR="00B2514B" w:rsidRDefault="00B2514B" w:rsidP="00B2514B">
      <w:pPr>
        <w:pStyle w:val="prepa-m23-textosparrafo"/>
        <w:rPr>
          <w:rFonts w:asciiTheme="minorHAnsi" w:hAnsiTheme="minorHAnsi"/>
          <w:b/>
        </w:rPr>
      </w:pPr>
      <w:r w:rsidRPr="00B2514B">
        <w:rPr>
          <w:rFonts w:asciiTheme="minorHAnsi" w:hAnsiTheme="minorHAnsi"/>
          <w:b/>
        </w:rPr>
        <w:lastRenderedPageBreak/>
        <w:t>¿Qué estándares te servirían para identificar el peor de los escenarios?</w:t>
      </w:r>
    </w:p>
    <w:p w:rsidR="00B2514B" w:rsidRPr="00620D13" w:rsidRDefault="00B2514B" w:rsidP="00A25587">
      <w:pPr>
        <w:pStyle w:val="prepa-m23-textosparrafo"/>
        <w:jc w:val="both"/>
        <w:rPr>
          <w:rFonts w:asciiTheme="minorHAnsi" w:hAnsiTheme="minorHAnsi"/>
        </w:rPr>
      </w:pPr>
      <w:r w:rsidRPr="00620D13">
        <w:rPr>
          <w:rFonts w:asciiTheme="minorHAnsi" w:hAnsiTheme="minorHAnsi"/>
        </w:rPr>
        <w:t>Podemos basarnos en las estadísticas que existen en cuanto a seguridad del penal, sobrepoblación, fugas de reos, amotinamientos, riñas, operativos</w:t>
      </w:r>
      <w:r w:rsidR="00620D13" w:rsidRPr="00620D13">
        <w:rPr>
          <w:rFonts w:asciiTheme="minorHAnsi" w:hAnsiTheme="minorHAnsi"/>
        </w:rPr>
        <w:t>, entre otros</w:t>
      </w:r>
    </w:p>
    <w:p w:rsidR="00B2514B" w:rsidRDefault="00B2514B" w:rsidP="00B2514B">
      <w:pPr>
        <w:pStyle w:val="prepa-m23-textosparrafo"/>
        <w:rPr>
          <w:rFonts w:asciiTheme="minorHAnsi" w:hAnsiTheme="minorHAnsi"/>
          <w:b/>
        </w:rPr>
      </w:pPr>
      <w:r w:rsidRPr="00B2514B">
        <w:rPr>
          <w:rFonts w:asciiTheme="minorHAnsi" w:hAnsiTheme="minorHAnsi"/>
          <w:b/>
        </w:rPr>
        <w:t>¿Qué estándares te servirían como guía para cerciorarte de que las acciones propuestas para mejorar el desarrollo de tu proyecto son adecuadas?</w:t>
      </w:r>
    </w:p>
    <w:p w:rsidR="00AA0941" w:rsidRDefault="002232B5" w:rsidP="002232B5">
      <w:pPr>
        <w:pStyle w:val="prepa-m23-textosparrafo"/>
        <w:jc w:val="both"/>
        <w:rPr>
          <w:rFonts w:asciiTheme="minorHAnsi" w:hAnsiTheme="minorHAnsi"/>
          <w:b/>
        </w:rPr>
      </w:pPr>
      <w:r>
        <w:rPr>
          <w:rFonts w:asciiTheme="minorHAnsi" w:hAnsiTheme="minorHAnsi"/>
        </w:rPr>
        <w:t xml:space="preserve">Es importante </w:t>
      </w:r>
      <w:r w:rsidRPr="00AB3BC9">
        <w:rPr>
          <w:rFonts w:asciiTheme="minorHAnsi" w:hAnsiTheme="minorHAnsi"/>
        </w:rPr>
        <w:t>atender esta situación porque, en las afueras de este centro penitenciario hay mucha gente ajenas a los internos que buscan extorsionar a los familiares, argumentando que conocen el sistema y pueden sacar en libertad a algún reo; al haber muchas personas y</w:t>
      </w:r>
      <w:r>
        <w:rPr>
          <w:rFonts w:asciiTheme="minorHAnsi" w:hAnsiTheme="minorHAnsi"/>
        </w:rPr>
        <w:t xml:space="preserve"> no</w:t>
      </w:r>
      <w:r w:rsidRPr="00AB3BC9">
        <w:rPr>
          <w:rFonts w:asciiTheme="minorHAnsi" w:hAnsiTheme="minorHAnsi"/>
        </w:rPr>
        <w:t xml:space="preserve"> haber servicios sanitarios algunos hacen sus necesidades en la banqueta ,generan basura, y el vocabulario que en su mayoría usan es altisonante, y por ahí transitan los padres de familia con sus niños o los niños solos ya que es paso obligado para llegar a las escuelas y cuando hay algún operativo por situaciones de conflictos internos o fugas; las personas que transitan en la calle así como las que están en sus viviendas están en peligro.</w:t>
      </w:r>
    </w:p>
    <w:p w:rsidR="00B2514B" w:rsidRPr="00B2514B" w:rsidRDefault="00B2514B" w:rsidP="00B2514B">
      <w:pPr>
        <w:pStyle w:val="prepa-m23-textosparrafo"/>
        <w:rPr>
          <w:rFonts w:asciiTheme="minorHAnsi" w:hAnsiTheme="minorHAnsi"/>
          <w:b/>
        </w:rPr>
      </w:pPr>
      <w:r w:rsidRPr="00B2514B">
        <w:rPr>
          <w:rFonts w:asciiTheme="minorHAnsi" w:hAnsiTheme="minorHAnsi"/>
          <w:b/>
        </w:rPr>
        <w:t xml:space="preserve">¿De qué tipo tendrían que ser los estándares para medir los resultados de tu proyecto? Pueden ser de calidad, cantidad, tiempo, finanzas, etc. </w:t>
      </w:r>
    </w:p>
    <w:p w:rsidR="00B2514B" w:rsidRPr="00AA0941" w:rsidRDefault="00A25587">
      <w:r w:rsidRPr="00AA0941">
        <w:t>Calidad</w:t>
      </w:r>
      <w:r w:rsidR="00AA0941" w:rsidRPr="00AA0941">
        <w:t>:</w:t>
      </w:r>
    </w:p>
    <w:p w:rsidR="00AA0941" w:rsidRDefault="00AA0941" w:rsidP="00A25587">
      <w:pPr>
        <w:pStyle w:val="prepa-m22-textosparrafo"/>
        <w:jc w:val="both"/>
        <w:rPr>
          <w:rFonts w:asciiTheme="minorHAnsi" w:hAnsiTheme="minorHAnsi"/>
          <w:b/>
        </w:rPr>
      </w:pPr>
      <w:r w:rsidRPr="00B2514B">
        <w:rPr>
          <w:rFonts w:asciiTheme="minorHAnsi" w:hAnsiTheme="minorHAnsi"/>
          <w:b/>
        </w:rPr>
        <w:t>¿Por qué?</w:t>
      </w:r>
    </w:p>
    <w:p w:rsidR="00A25587" w:rsidRDefault="00A25587" w:rsidP="00A25587">
      <w:pPr>
        <w:pStyle w:val="prepa-m22-textosparrafo"/>
        <w:jc w:val="both"/>
        <w:rPr>
          <w:rFonts w:asciiTheme="minorHAnsi" w:hAnsiTheme="minorHAnsi"/>
        </w:rPr>
      </w:pPr>
      <w:r w:rsidRPr="00AB3BC9">
        <w:rPr>
          <w:rFonts w:asciiTheme="minorHAnsi" w:hAnsiTheme="minorHAnsi"/>
        </w:rPr>
        <w:t xml:space="preserve">Una reubicación de este centro ayudaría a que las instalaciones estén más amplias y cumplan el objetivo de rehabilitación, dejarían de existir privilegios que, claro, tienen costo porque si se quiere vivir de manera más cómoda se paga, los internos y sus hijos estarían en un ambiente social cálido, que reciban una educación totalmente de calidad que permita su integración a la educación pública y concluir una carrera profesional y así integrarse a la sociedad. </w:t>
      </w:r>
    </w:p>
    <w:p w:rsidR="006348E9" w:rsidRPr="00F0700B" w:rsidRDefault="006348E9" w:rsidP="006348E9">
      <w:pPr>
        <w:rPr>
          <w:b/>
          <w:sz w:val="24"/>
        </w:rPr>
      </w:pPr>
      <w:r w:rsidRPr="00F0700B">
        <w:rPr>
          <w:b/>
          <w:bCs/>
          <w:sz w:val="24"/>
        </w:rPr>
        <w:t>Enlista</w:t>
      </w:r>
      <w:r w:rsidRPr="00F0700B">
        <w:rPr>
          <w:b/>
          <w:sz w:val="24"/>
        </w:rPr>
        <w:t>, al menos, 10 estándares que posibiliten el seguimiento del desarrollo de tu proyecto.</w:t>
      </w:r>
    </w:p>
    <w:p w:rsidR="006348E9" w:rsidRPr="00F0700B" w:rsidRDefault="006348E9" w:rsidP="006348E9">
      <w:r w:rsidRPr="00F0700B">
        <w:t>1.-  Seguridad</w:t>
      </w:r>
    </w:p>
    <w:p w:rsidR="006348E9" w:rsidRPr="00F0700B" w:rsidRDefault="006348E9" w:rsidP="006348E9">
      <w:r w:rsidRPr="00F0700B">
        <w:t>2.- Espacios recreativos</w:t>
      </w:r>
    </w:p>
    <w:p w:rsidR="006348E9" w:rsidRPr="00F0700B" w:rsidRDefault="006348E9" w:rsidP="006348E9">
      <w:r w:rsidRPr="00F0700B">
        <w:t>3.- Sanidad</w:t>
      </w:r>
    </w:p>
    <w:p w:rsidR="006348E9" w:rsidRPr="00F0700B" w:rsidRDefault="006348E9" w:rsidP="006348E9">
      <w:r w:rsidRPr="00F0700B">
        <w:t xml:space="preserve">4.- </w:t>
      </w:r>
      <w:r w:rsidR="00F0700B" w:rsidRPr="00F0700B">
        <w:t>Aplicación de justicia</w:t>
      </w:r>
    </w:p>
    <w:p w:rsidR="006348E9" w:rsidRPr="00F0700B" w:rsidRDefault="006348E9" w:rsidP="006348E9">
      <w:r w:rsidRPr="00F0700B">
        <w:t xml:space="preserve">5.- </w:t>
      </w:r>
      <w:r w:rsidR="00F0700B" w:rsidRPr="00F0700B">
        <w:t>Escuelas seguras</w:t>
      </w:r>
      <w:r w:rsidRPr="00F0700B">
        <w:t xml:space="preserve">  </w:t>
      </w:r>
    </w:p>
    <w:p w:rsidR="006348E9" w:rsidRPr="00F0700B" w:rsidRDefault="00F0700B" w:rsidP="006348E9">
      <w:r w:rsidRPr="00F0700B">
        <w:t xml:space="preserve">6.- </w:t>
      </w:r>
      <w:r>
        <w:t>Rehabilitación</w:t>
      </w:r>
    </w:p>
    <w:p w:rsidR="006348E9" w:rsidRPr="00F0700B" w:rsidRDefault="006348E9" w:rsidP="006348E9">
      <w:r w:rsidRPr="00F0700B">
        <w:t>7.- Eficiencia.</w:t>
      </w:r>
    </w:p>
    <w:p w:rsidR="006348E9" w:rsidRPr="00F0700B" w:rsidRDefault="006348E9" w:rsidP="006348E9">
      <w:r w:rsidRPr="00F0700B">
        <w:t xml:space="preserve">8.- </w:t>
      </w:r>
      <w:r w:rsidR="00F0700B">
        <w:t>Capacidad del penal</w:t>
      </w:r>
      <w:r w:rsidRPr="00F0700B">
        <w:t xml:space="preserve"> </w:t>
      </w:r>
    </w:p>
    <w:p w:rsidR="006348E9" w:rsidRPr="00F0700B" w:rsidRDefault="006348E9" w:rsidP="006348E9">
      <w:r w:rsidRPr="00F0700B">
        <w:t>9.-</w:t>
      </w:r>
      <w:r w:rsidR="00F0700B">
        <w:t xml:space="preserve"> Capacitación de reos (oficios)</w:t>
      </w:r>
    </w:p>
    <w:p w:rsidR="00B2514B" w:rsidRDefault="006348E9">
      <w:r w:rsidRPr="00F0700B">
        <w:t xml:space="preserve">10  </w:t>
      </w:r>
      <w:r w:rsidR="00F0700B">
        <w:t>Readaptación social</w:t>
      </w:r>
      <w:r w:rsidRPr="00F0700B">
        <w:t xml:space="preserve"> </w:t>
      </w:r>
    </w:p>
    <w:p w:rsidR="00AC00E7" w:rsidRPr="00B63BD4" w:rsidRDefault="00AC00E7">
      <w:pPr>
        <w:rPr>
          <w:b/>
        </w:rPr>
      </w:pPr>
      <w:r w:rsidRPr="00B63BD4">
        <w:rPr>
          <w:b/>
        </w:rPr>
        <w:lastRenderedPageBreak/>
        <w:t>Referencias:</w:t>
      </w:r>
    </w:p>
    <w:p w:rsidR="00AC00E7" w:rsidRDefault="00FE197A">
      <w:pPr>
        <w:rPr>
          <w:sz w:val="24"/>
          <w:szCs w:val="24"/>
        </w:rPr>
      </w:pPr>
      <w:sdt>
        <w:sdtPr>
          <w:rPr>
            <w:sz w:val="24"/>
            <w:szCs w:val="24"/>
          </w:rPr>
          <w:id w:val="-1500734545"/>
          <w:citation/>
        </w:sdtPr>
        <w:sdtEndPr/>
        <w:sdtContent>
          <w:r w:rsidR="00AC00E7">
            <w:rPr>
              <w:sz w:val="24"/>
              <w:szCs w:val="24"/>
            </w:rPr>
            <w:fldChar w:fldCharType="begin"/>
          </w:r>
          <w:r w:rsidR="00AC00E7">
            <w:rPr>
              <w:sz w:val="24"/>
              <w:szCs w:val="24"/>
            </w:rPr>
            <w:instrText xml:space="preserve"> CITATION Mir17 \l 2058 </w:instrText>
          </w:r>
          <w:r w:rsidR="00AC00E7">
            <w:rPr>
              <w:sz w:val="24"/>
              <w:szCs w:val="24"/>
            </w:rPr>
            <w:fldChar w:fldCharType="separate"/>
          </w:r>
          <w:r w:rsidR="00AC00E7" w:rsidRPr="00A23399">
            <w:rPr>
              <w:noProof/>
              <w:sz w:val="24"/>
              <w:szCs w:val="24"/>
            </w:rPr>
            <w:t>(Miranda Luque, 2017)</w:t>
          </w:r>
          <w:r w:rsidR="00AC00E7">
            <w:rPr>
              <w:sz w:val="24"/>
              <w:szCs w:val="24"/>
            </w:rPr>
            <w:fldChar w:fldCharType="end"/>
          </w:r>
        </w:sdtContent>
      </w:sdt>
    </w:p>
    <w:p w:rsidR="00AC00E7" w:rsidRDefault="00AC00E7" w:rsidP="00AC00E7">
      <w:pPr>
        <w:pStyle w:val="Bibliografa"/>
        <w:ind w:left="720" w:hanging="720"/>
        <w:rPr>
          <w:noProof/>
        </w:rPr>
      </w:pPr>
      <w:r>
        <w:rPr>
          <w:noProof/>
        </w:rPr>
        <w:t xml:space="preserve">Miranda Luque, L. (19 de Octubre de 2017). </w:t>
      </w:r>
      <w:r>
        <w:rPr>
          <w:i/>
          <w:iCs/>
          <w:noProof/>
        </w:rPr>
        <w:t>mod/forum</w:t>
      </w:r>
      <w:r>
        <w:rPr>
          <w:noProof/>
        </w:rPr>
        <w:t>. Obtenido de Módulo 23 Tecnologías emergentes para la administración y gestión: http://148.247.220.224/mod/forum/discuss.php?d=15074</w:t>
      </w:r>
    </w:p>
    <w:p w:rsidR="00AC00E7" w:rsidRDefault="00AC00E7"/>
    <w:sectPr w:rsidR="00AC00E7" w:rsidSect="00C15429">
      <w:pgSz w:w="12240" w:h="15840"/>
      <w:pgMar w:top="1135" w:right="758" w:bottom="1417" w:left="1134"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97A" w:rsidRDefault="00FE197A" w:rsidP="00AC00E7">
      <w:pPr>
        <w:spacing w:after="0" w:line="240" w:lineRule="auto"/>
      </w:pPr>
      <w:r>
        <w:separator/>
      </w:r>
    </w:p>
  </w:endnote>
  <w:endnote w:type="continuationSeparator" w:id="0">
    <w:p w:rsidR="00FE197A" w:rsidRDefault="00FE197A" w:rsidP="00AC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97A" w:rsidRDefault="00FE197A" w:rsidP="00AC00E7">
      <w:pPr>
        <w:spacing w:after="0" w:line="240" w:lineRule="auto"/>
      </w:pPr>
      <w:r>
        <w:separator/>
      </w:r>
    </w:p>
  </w:footnote>
  <w:footnote w:type="continuationSeparator" w:id="0">
    <w:p w:rsidR="00FE197A" w:rsidRDefault="00FE197A" w:rsidP="00AC00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16"/>
    <w:rsid w:val="0019100E"/>
    <w:rsid w:val="0019333E"/>
    <w:rsid w:val="001E45CA"/>
    <w:rsid w:val="002232B5"/>
    <w:rsid w:val="00441521"/>
    <w:rsid w:val="00620D13"/>
    <w:rsid w:val="006348E9"/>
    <w:rsid w:val="006A43D0"/>
    <w:rsid w:val="006F408C"/>
    <w:rsid w:val="007234E3"/>
    <w:rsid w:val="00A25587"/>
    <w:rsid w:val="00A3525D"/>
    <w:rsid w:val="00AA0941"/>
    <w:rsid w:val="00AC00E7"/>
    <w:rsid w:val="00B2514B"/>
    <w:rsid w:val="00B63BD4"/>
    <w:rsid w:val="00C15429"/>
    <w:rsid w:val="00C34256"/>
    <w:rsid w:val="00C36716"/>
    <w:rsid w:val="00C50A84"/>
    <w:rsid w:val="00CF3898"/>
    <w:rsid w:val="00D7650A"/>
    <w:rsid w:val="00E54DF8"/>
    <w:rsid w:val="00EA25DD"/>
    <w:rsid w:val="00F0700B"/>
    <w:rsid w:val="00F35D61"/>
    <w:rsid w:val="00FE122B"/>
    <w:rsid w:val="00FE1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02D79-2236-4BD2-A201-332B72F0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716"/>
  </w:style>
  <w:style w:type="paragraph" w:styleId="Ttulo1">
    <w:name w:val="heading 1"/>
    <w:basedOn w:val="Normal"/>
    <w:next w:val="Normal"/>
    <w:link w:val="Ttulo1Car"/>
    <w:uiPriority w:val="9"/>
    <w:qFormat/>
    <w:rsid w:val="00C36716"/>
    <w:pPr>
      <w:keepNext/>
      <w:keepLines/>
      <w:spacing w:before="240" w:after="0" w:line="252"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unhideWhenUsed/>
    <w:qFormat/>
    <w:rsid w:val="00C3671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671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36716"/>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1E4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pa-m23-textosparrafo">
    <w:name w:val="prepa-m23-textosparrafo"/>
    <w:basedOn w:val="Normal"/>
    <w:rsid w:val="00B251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epa-m22-textosparrafo">
    <w:name w:val="prepa-m22-textosparrafo"/>
    <w:basedOn w:val="Normal"/>
    <w:rsid w:val="00620D1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5oscura-nfasis2">
    <w:name w:val="Grid Table 5 Dark Accent 2"/>
    <w:basedOn w:val="Tablanormal"/>
    <w:uiPriority w:val="50"/>
    <w:rsid w:val="00D7650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ibliografa">
    <w:name w:val="Bibliography"/>
    <w:basedOn w:val="Normal"/>
    <w:next w:val="Normal"/>
    <w:uiPriority w:val="37"/>
    <w:unhideWhenUsed/>
    <w:rsid w:val="00AC00E7"/>
  </w:style>
  <w:style w:type="paragraph" w:styleId="Encabezado">
    <w:name w:val="header"/>
    <w:basedOn w:val="Normal"/>
    <w:link w:val="EncabezadoCar"/>
    <w:uiPriority w:val="99"/>
    <w:unhideWhenUsed/>
    <w:rsid w:val="00AC00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0E7"/>
  </w:style>
  <w:style w:type="paragraph" w:styleId="Piedepgina">
    <w:name w:val="footer"/>
    <w:basedOn w:val="Normal"/>
    <w:link w:val="PiedepginaCar"/>
    <w:uiPriority w:val="99"/>
    <w:unhideWhenUsed/>
    <w:rsid w:val="00AC00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5297">
      <w:bodyDiv w:val="1"/>
      <w:marLeft w:val="0"/>
      <w:marRight w:val="0"/>
      <w:marTop w:val="0"/>
      <w:marBottom w:val="0"/>
      <w:divBdr>
        <w:top w:val="none" w:sz="0" w:space="0" w:color="auto"/>
        <w:left w:val="none" w:sz="0" w:space="0" w:color="auto"/>
        <w:bottom w:val="none" w:sz="0" w:space="0" w:color="auto"/>
        <w:right w:val="none" w:sz="0" w:space="0" w:color="auto"/>
      </w:divBdr>
    </w:div>
    <w:div w:id="9638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Mir17</b:Tag>
    <b:SourceType>InternetSite</b:SourceType>
    <b:Guid>{66704BD5-98D9-473A-AC47-FB8AD596566B}</b:Guid>
    <b:Title>mod/forum</b:Title>
    <b:Year>2017</b:Year>
    <b:InternetSiteTitle>Módulo 23 Tecnologías emergentes para la administración y gestión</b:InternetSiteTitle>
    <b:Month>Octubre</b:Month>
    <b:Day>19</b:Day>
    <b:URL>http://148.247.220.224/mod/forum/discuss.php?d=15074</b:URL>
    <b:Author>
      <b:Author>
        <b:NameList>
          <b:Person>
            <b:Last>Miranda Luque</b:Last>
            <b:First>Liliana </b:First>
          </b:Person>
        </b:NameList>
      </b:Author>
    </b:Author>
    <b:RefOrder>1</b:RefOrder>
  </b:Source>
</b:Sources>
</file>

<file path=customXml/itemProps1.xml><?xml version="1.0" encoding="utf-8"?>
<ds:datastoreItem xmlns:ds="http://schemas.openxmlformats.org/officeDocument/2006/customXml" ds:itemID="{1D09F807-6DB5-4E6D-B7A9-7ACE22AE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844</Words>
  <Characters>4644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dc:creator>
  <cp:keywords/>
  <dc:description/>
  <cp:lastModifiedBy>Francisco</cp:lastModifiedBy>
  <cp:revision>25</cp:revision>
  <dcterms:created xsi:type="dcterms:W3CDTF">2017-10-21T18:46:00Z</dcterms:created>
  <dcterms:modified xsi:type="dcterms:W3CDTF">2017-10-23T18:22:00Z</dcterms:modified>
</cp:coreProperties>
</file>